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bookmarkStart w:id="0" w:name="_GoBack"/>
      <w:bookmarkEnd w:id="0"/>
      <w:r w:rsidRPr="00C01563">
        <w:rPr>
          <w:rFonts w:ascii="Times New Roman" w:eastAsia="Times New Roman" w:hAnsi="Times New Roman" w:cs="Times New Roman"/>
          <w:color w:val="22272F"/>
          <w:sz w:val="34"/>
          <w:szCs w:val="34"/>
        </w:rPr>
        <w:t>Приказ Министерства здравоохранения РФ от 19 августа 2020 г. N 869н</w:t>
      </w:r>
      <w:r w:rsidRPr="00C01563">
        <w:rPr>
          <w:rFonts w:ascii="Times New Roman" w:eastAsia="Times New Roman" w:hAnsi="Times New Roman" w:cs="Times New Roman"/>
          <w:color w:val="22272F"/>
          <w:sz w:val="34"/>
          <w:szCs w:val="34"/>
        </w:rPr>
        <w:br/>
        <w:t>"Об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условиях"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В соответствии с </w:t>
      </w:r>
      <w:hyperlink r:id="rId4" w:anchor="/document/12191967/entry/590191" w:history="1">
        <w:r w:rsidRPr="00C01563">
          <w:rPr>
            <w:rFonts w:ascii="Times New Roman" w:eastAsia="Times New Roman" w:hAnsi="Times New Roman" w:cs="Times New Roman"/>
            <w:color w:val="3272C0"/>
            <w:sz w:val="18"/>
          </w:rPr>
          <w:t>пунктом 19.1 части 2 статьи 14</w:t>
        </w:r>
      </w:hyperlink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 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6724; 2019, N 22, ст. 2675) приказываю: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Утвердить </w:t>
      </w:r>
      <w:hyperlink r:id="rId5" w:anchor="/document/74620440/entry/1000" w:history="1">
        <w:r w:rsidRPr="00C01563">
          <w:rPr>
            <w:rFonts w:ascii="Times New Roman" w:eastAsia="Times New Roman" w:hAnsi="Times New Roman" w:cs="Times New Roman"/>
            <w:color w:val="3272C0"/>
            <w:sz w:val="18"/>
          </w:rPr>
          <w:t>общие требования</w:t>
        </w:r>
      </w:hyperlink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 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01563" w:rsidRPr="00C01563" w:rsidTr="00C01563">
        <w:tc>
          <w:tcPr>
            <w:tcW w:w="3300" w:type="pct"/>
            <w:shd w:val="clear" w:color="auto" w:fill="FFFFFF"/>
            <w:vAlign w:val="bottom"/>
            <w:hideMark/>
          </w:tcPr>
          <w:p w:rsidR="00C01563" w:rsidRPr="00C01563" w:rsidRDefault="00C01563" w:rsidP="00C0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C0156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01563" w:rsidRPr="00C01563" w:rsidRDefault="00C01563" w:rsidP="00C01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</w:pPr>
            <w:r w:rsidRPr="00C0156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</w:rPr>
              <w:t>М.А. Мурашко</w:t>
            </w:r>
          </w:p>
        </w:tc>
      </w:tr>
    </w:tbl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 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Зарегистрировано в Минюсте РФ 10 сентября 2020 г.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Регистрационный N 59744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b/>
          <w:bCs/>
          <w:color w:val="22272F"/>
          <w:sz w:val="18"/>
        </w:rPr>
        <w:t>УТВЕРЖДЕНЫ</w:t>
      </w:r>
      <w:r w:rsidRPr="00C01563">
        <w:rPr>
          <w:rFonts w:ascii="Times New Roman" w:eastAsia="Times New Roman" w:hAnsi="Times New Roman" w:cs="Times New Roman"/>
          <w:b/>
          <w:bCs/>
          <w:color w:val="22272F"/>
          <w:sz w:val="18"/>
          <w:szCs w:val="18"/>
        </w:rPr>
        <w:br/>
      </w:r>
      <w:hyperlink r:id="rId6" w:anchor="/document/74620440/entry/0" w:history="1">
        <w:r w:rsidRPr="00C01563">
          <w:rPr>
            <w:rFonts w:ascii="Times New Roman" w:eastAsia="Times New Roman" w:hAnsi="Times New Roman" w:cs="Times New Roman"/>
            <w:b/>
            <w:bCs/>
            <w:color w:val="3272C0"/>
            <w:sz w:val="18"/>
          </w:rPr>
          <w:t>приказом</w:t>
        </w:r>
      </w:hyperlink>
      <w:r w:rsidRPr="00C01563">
        <w:rPr>
          <w:rFonts w:ascii="Times New Roman" w:eastAsia="Times New Roman" w:hAnsi="Times New Roman" w:cs="Times New Roman"/>
          <w:b/>
          <w:bCs/>
          <w:color w:val="22272F"/>
          <w:sz w:val="18"/>
        </w:rPr>
        <w:t> Министерства здравоохранения</w:t>
      </w:r>
      <w:r w:rsidRPr="00C01563">
        <w:rPr>
          <w:rFonts w:ascii="Times New Roman" w:eastAsia="Times New Roman" w:hAnsi="Times New Roman" w:cs="Times New Roman"/>
          <w:b/>
          <w:bCs/>
          <w:color w:val="22272F"/>
          <w:sz w:val="18"/>
          <w:szCs w:val="18"/>
        </w:rPr>
        <w:br/>
      </w:r>
      <w:r w:rsidRPr="00C01563">
        <w:rPr>
          <w:rFonts w:ascii="Times New Roman" w:eastAsia="Times New Roman" w:hAnsi="Times New Roman" w:cs="Times New Roman"/>
          <w:b/>
          <w:bCs/>
          <w:color w:val="22272F"/>
          <w:sz w:val="18"/>
        </w:rPr>
        <w:t>Российской Федерации</w:t>
      </w:r>
      <w:r w:rsidRPr="00C01563">
        <w:rPr>
          <w:rFonts w:ascii="Times New Roman" w:eastAsia="Times New Roman" w:hAnsi="Times New Roman" w:cs="Times New Roman"/>
          <w:b/>
          <w:bCs/>
          <w:color w:val="22272F"/>
          <w:sz w:val="18"/>
          <w:szCs w:val="18"/>
        </w:rPr>
        <w:br/>
      </w:r>
      <w:r w:rsidRPr="00C01563">
        <w:rPr>
          <w:rFonts w:ascii="Times New Roman" w:eastAsia="Times New Roman" w:hAnsi="Times New Roman" w:cs="Times New Roman"/>
          <w:b/>
          <w:bCs/>
          <w:color w:val="22272F"/>
          <w:sz w:val="18"/>
        </w:rPr>
        <w:t>от 19 августа 2020 г. N 869н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5"/>
          <w:szCs w:val="25"/>
        </w:rPr>
      </w:pPr>
      <w:r w:rsidRPr="00C01563">
        <w:rPr>
          <w:rFonts w:ascii="Times New Roman" w:eastAsia="Times New Roman" w:hAnsi="Times New Roman" w:cs="Times New Roman"/>
          <w:color w:val="22272F"/>
          <w:sz w:val="25"/>
          <w:szCs w:val="25"/>
        </w:rPr>
        <w:t>Общие требования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1. Настоящие общие требования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 (далее соответственно - Общие требования, посещение пациентов) устанавливают правила организации посещения пациента в медицинских организациях, в том числе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условиях.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2. Медицинская организация в соответствии с настоящими Общими требованиями предоставляет возможность родственникам и иным членам семьи или законным представителям пациента в медицинской организации, в том числе в ее структурных подразделениях, предназначенных для проведения интенсивной терапии и реанимационных мероприятий (далее - посетители), посещать его в медицинской организации, в том числе в ее структурном подразделении, предназначенном для проведения интенсивной терапии и реанимационных мероприятий, в соответствии с настоящими Общими требованиями</w:t>
      </w:r>
      <w:r w:rsidRPr="00C01563">
        <w:rPr>
          <w:rFonts w:ascii="Times New Roman" w:eastAsia="Times New Roman" w:hAnsi="Times New Roman" w:cs="Times New Roman"/>
          <w:color w:val="22272F"/>
          <w:sz w:val="13"/>
          <w:szCs w:val="13"/>
          <w:vertAlign w:val="superscript"/>
        </w:rPr>
        <w:t> </w:t>
      </w:r>
      <w:hyperlink r:id="rId7" w:anchor="/document/74620440/entry/1000001" w:history="1">
        <w:r w:rsidRPr="00C01563">
          <w:rPr>
            <w:rFonts w:ascii="Times New Roman" w:eastAsia="Times New Roman" w:hAnsi="Times New Roman" w:cs="Times New Roman"/>
            <w:color w:val="3272C0"/>
            <w:sz w:val="13"/>
            <w:vertAlign w:val="superscript"/>
          </w:rPr>
          <w:t>1</w:t>
        </w:r>
      </w:hyperlink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.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3. При согласии пациента посещение его возможно иными гражданами в медицинской организации, в том числе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условиях.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lastRenderedPageBreak/>
        <w:t>4. В медицинской организации (ее структурном подразделении) назначается работник, ответственный за организацию посещений пациентов (далее - ответственное лицо).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5. Посещение пациента осуществляется с учетом состояния пациента, соблюдения противоэпидемического режима и интересов иных лиц, работающих и (или) находящихся в медицинской организации, с согласия пациента (его законного представителя) с соблюдением настоящих Общих требований</w:t>
      </w:r>
      <w:r w:rsidRPr="00C01563">
        <w:rPr>
          <w:rFonts w:ascii="Times New Roman" w:eastAsia="Times New Roman" w:hAnsi="Times New Roman" w:cs="Times New Roman"/>
          <w:color w:val="22272F"/>
          <w:sz w:val="13"/>
          <w:szCs w:val="13"/>
          <w:vertAlign w:val="superscript"/>
        </w:rPr>
        <w:t> </w:t>
      </w:r>
      <w:hyperlink r:id="rId8" w:anchor="/document/74620440/entry/1000002" w:history="1">
        <w:r w:rsidRPr="00C01563">
          <w:rPr>
            <w:rFonts w:ascii="Times New Roman" w:eastAsia="Times New Roman" w:hAnsi="Times New Roman" w:cs="Times New Roman"/>
            <w:color w:val="3272C0"/>
            <w:sz w:val="13"/>
            <w:vertAlign w:val="superscript"/>
          </w:rPr>
          <w:t>2</w:t>
        </w:r>
      </w:hyperlink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.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6. Посещение пациента осуществляется с разрешения руководителя структурного подразделения медицинской организации, в которой пациенту оказывается медицинская помощь в стационарных условиях, дежурного врача или ответственного лица в случае: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если состояние пациента не позволяет выразить согласие на посещение и (или) отсутствуют законные представители;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посещения пациента, находящегося в тяжелом состоянии, в палате, в том числе предназначенной для проведения интенсивной терапии и реанимационных мероприятий.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7. Не осуществляются посещения пациентов, находящихся в инфекционных </w:t>
      </w:r>
      <w:proofErr w:type="spellStart"/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боксированных</w:t>
      </w:r>
      <w:proofErr w:type="spellEnd"/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отделениях и инфекционных </w:t>
      </w:r>
      <w:proofErr w:type="spellStart"/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боксированных</w:t>
      </w:r>
      <w:proofErr w:type="spellEnd"/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палатах, а также в период введения в медицинской организации (ее структурном подразделении) ограничительных мероприятий (карантин).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8. При посещении пациента в палате реанимации и интенсивной терапии допускается одновременное нахождение в указанной палате не более двух посетителей одного пациента.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9. Посетителям запрещается препятствовать оказанию медицинской помощи.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10. При посещении медицинской организации посетителям следует отключить или перевести в беззвучный режим мобильные телефоны и иные средства связи.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C01563">
        <w:rPr>
          <w:rFonts w:ascii="Times New Roman" w:eastAsia="Times New Roman" w:hAnsi="Times New Roman" w:cs="Times New Roman"/>
          <w:color w:val="22272F"/>
          <w:sz w:val="18"/>
          <w:szCs w:val="18"/>
        </w:rPr>
        <w:t>11. Медицинская организация размещает информацию о правилах организации посещения пациента, включая информацию о требованиях, установленных санитарными правилами, на своем официальном сайте в информационно-коммуникационной сети "Интернет" и в общедоступных местах в медицинской организации.</w:t>
      </w:r>
    </w:p>
    <w:p w:rsidR="00C01563" w:rsidRPr="00C01563" w:rsidRDefault="00C01563" w:rsidP="00C015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6"/>
          <w:szCs w:val="16"/>
        </w:rPr>
      </w:pPr>
      <w:r w:rsidRPr="00C01563">
        <w:rPr>
          <w:rFonts w:ascii="Courier New" w:eastAsia="Times New Roman" w:hAnsi="Courier New" w:cs="Courier New"/>
          <w:color w:val="22272F"/>
          <w:sz w:val="16"/>
          <w:szCs w:val="16"/>
        </w:rPr>
        <w:t>──────────────────────────────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C01563">
        <w:rPr>
          <w:rFonts w:ascii="Times New Roman" w:eastAsia="Times New Roman" w:hAnsi="Times New Roman" w:cs="Times New Roman"/>
          <w:color w:val="22272F"/>
          <w:sz w:val="11"/>
          <w:szCs w:val="11"/>
          <w:vertAlign w:val="superscript"/>
        </w:rPr>
        <w:t>1</w:t>
      </w:r>
      <w:r w:rsidRPr="00C01563">
        <w:rPr>
          <w:rFonts w:ascii="Times New Roman" w:eastAsia="Times New Roman" w:hAnsi="Times New Roman" w:cs="Times New Roman"/>
          <w:color w:val="22272F"/>
          <w:sz w:val="16"/>
          <w:szCs w:val="16"/>
        </w:rPr>
        <w:t> </w:t>
      </w:r>
      <w:hyperlink r:id="rId9" w:anchor="/document/12191967/entry/79115" w:history="1">
        <w:r w:rsidRPr="00C01563">
          <w:rPr>
            <w:rFonts w:ascii="Times New Roman" w:eastAsia="Times New Roman" w:hAnsi="Times New Roman" w:cs="Times New Roman"/>
            <w:color w:val="3272C0"/>
            <w:sz w:val="16"/>
          </w:rPr>
          <w:t>Пункт 15 часть 1 статья 79</w:t>
        </w:r>
      </w:hyperlink>
      <w:r w:rsidRPr="00C01563">
        <w:rPr>
          <w:rFonts w:ascii="Times New Roman" w:eastAsia="Times New Roman" w:hAnsi="Times New Roman" w:cs="Times New Roman"/>
          <w:color w:val="22272F"/>
          <w:sz w:val="16"/>
          <w:szCs w:val="16"/>
        </w:rPr>
        <w:t> 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6724; 2019, N 22, ст. 2675).</w:t>
      </w:r>
    </w:p>
    <w:p w:rsidR="00C01563" w:rsidRPr="00C01563" w:rsidRDefault="00C01563" w:rsidP="00C0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</w:rPr>
      </w:pPr>
      <w:r w:rsidRPr="00C01563">
        <w:rPr>
          <w:rFonts w:ascii="Times New Roman" w:eastAsia="Times New Roman" w:hAnsi="Times New Roman" w:cs="Times New Roman"/>
          <w:color w:val="22272F"/>
          <w:sz w:val="11"/>
          <w:szCs w:val="11"/>
          <w:vertAlign w:val="superscript"/>
        </w:rPr>
        <w:t>2</w:t>
      </w:r>
      <w:r w:rsidRPr="00C01563">
        <w:rPr>
          <w:rFonts w:ascii="Times New Roman" w:eastAsia="Times New Roman" w:hAnsi="Times New Roman" w:cs="Times New Roman"/>
          <w:color w:val="22272F"/>
          <w:sz w:val="16"/>
          <w:szCs w:val="16"/>
        </w:rPr>
        <w:t> </w:t>
      </w:r>
      <w:hyperlink r:id="rId10" w:anchor="/document/12191967/entry/616" w:history="1">
        <w:r w:rsidRPr="00C01563">
          <w:rPr>
            <w:rFonts w:ascii="Times New Roman" w:eastAsia="Times New Roman" w:hAnsi="Times New Roman" w:cs="Times New Roman"/>
            <w:color w:val="3272C0"/>
            <w:sz w:val="16"/>
          </w:rPr>
          <w:t>Пункт 6 часть 1 статья 6</w:t>
        </w:r>
      </w:hyperlink>
      <w:r w:rsidRPr="00C01563">
        <w:rPr>
          <w:rFonts w:ascii="Times New Roman" w:eastAsia="Times New Roman" w:hAnsi="Times New Roman" w:cs="Times New Roman"/>
          <w:color w:val="22272F"/>
          <w:sz w:val="16"/>
          <w:szCs w:val="16"/>
        </w:rPr>
        <w:t> 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6724).</w:t>
      </w:r>
    </w:p>
    <w:p w:rsidR="004F27ED" w:rsidRDefault="004F27ED"/>
    <w:sectPr w:rsidR="004F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63"/>
    <w:rsid w:val="004F27ED"/>
    <w:rsid w:val="00C01563"/>
    <w:rsid w:val="00E008E9"/>
    <w:rsid w:val="00EC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853BC-562C-4D19-B0FD-7883FA2C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0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C0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01563"/>
    <w:rPr>
      <w:color w:val="0000FF"/>
      <w:u w:val="single"/>
    </w:rPr>
  </w:style>
  <w:style w:type="paragraph" w:customStyle="1" w:styleId="s16">
    <w:name w:val="s_16"/>
    <w:basedOn w:val="a"/>
    <w:rsid w:val="00C0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0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C0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01563"/>
  </w:style>
  <w:style w:type="paragraph" w:styleId="HTML">
    <w:name w:val="HTML Preformatted"/>
    <w:basedOn w:val="a"/>
    <w:link w:val="HTML0"/>
    <w:uiPriority w:val="99"/>
    <w:semiHidden/>
    <w:unhideWhenUsed/>
    <w:rsid w:val="00C01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1563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rsid w:val="00C0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vo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4" Type="http://schemas.openxmlformats.org/officeDocument/2006/relationships/hyperlink" Target="https://ivo.garant.ru/" TargetMode="External"/><Relationship Id="rId9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2025-01-09T12:34:00Z</dcterms:created>
  <dcterms:modified xsi:type="dcterms:W3CDTF">2025-01-09T12:34:00Z</dcterms:modified>
</cp:coreProperties>
</file>